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2925F3E9" w:rsidR="00962E4F" w:rsidRPr="003B47D0" w:rsidRDefault="0007610C" w:rsidP="00626BCD">
            <w:pPr>
              <w:rPr>
                <w:rFonts w:cstheme="minorHAnsi"/>
                <w:sz w:val="19"/>
                <w:szCs w:val="19"/>
              </w:rPr>
            </w:pPr>
            <w:r w:rsidRPr="003B47D0">
              <w:rPr>
                <w:rFonts w:cstheme="minorHAnsi"/>
                <w:sz w:val="19"/>
                <w:szCs w:val="19"/>
              </w:rPr>
              <w:t>PPSSEC-100</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017206B9" w:rsidR="00962E4F" w:rsidRPr="003B47D0" w:rsidRDefault="0007610C" w:rsidP="00626BCD">
            <w:pPr>
              <w:rPr>
                <w:rFonts w:cstheme="minorHAnsi"/>
                <w:sz w:val="19"/>
                <w:szCs w:val="19"/>
              </w:rPr>
            </w:pPr>
            <w:r w:rsidRPr="003B47D0">
              <w:rPr>
                <w:rFonts w:cstheme="minorHAnsi"/>
                <w:sz w:val="19"/>
                <w:szCs w:val="19"/>
              </w:rPr>
              <w:t>DA/2020/0815</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25134C50" w:rsidR="00962E4F" w:rsidRPr="003B47D0" w:rsidRDefault="0007610C" w:rsidP="00626BCD">
            <w:pPr>
              <w:rPr>
                <w:rFonts w:cstheme="minorHAnsi"/>
                <w:sz w:val="19"/>
                <w:szCs w:val="19"/>
              </w:rPr>
            </w:pPr>
            <w:r w:rsidRPr="003B47D0">
              <w:rPr>
                <w:rFonts w:cstheme="minorHAnsi"/>
                <w:sz w:val="19"/>
                <w:szCs w:val="19"/>
              </w:rPr>
              <w:t xml:space="preserve">Inner West Council </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68CA0BB1" w:rsidR="00962E4F" w:rsidRPr="003B47D0" w:rsidRDefault="0007610C" w:rsidP="00626BCD">
            <w:pPr>
              <w:rPr>
                <w:rFonts w:cstheme="minorHAnsi"/>
                <w:sz w:val="19"/>
                <w:szCs w:val="19"/>
              </w:rPr>
            </w:pPr>
            <w:r w:rsidRPr="003B47D0">
              <w:rPr>
                <w:sz w:val="19"/>
                <w:szCs w:val="19"/>
              </w:rPr>
              <w:t>Construction of an 8-storey mixed-use development comprising ground level retail, 57 residential units, three levels of basement car parking and a pocket park</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28A434F0" w:rsidR="00962E4F" w:rsidRPr="003B47D0" w:rsidRDefault="0007610C" w:rsidP="00626BCD">
            <w:pPr>
              <w:rPr>
                <w:rFonts w:cstheme="minorHAnsi"/>
                <w:sz w:val="19"/>
                <w:szCs w:val="19"/>
              </w:rPr>
            </w:pPr>
            <w:r w:rsidRPr="003B47D0">
              <w:rPr>
                <w:rFonts w:cstheme="minorHAnsi"/>
                <w:sz w:val="19"/>
                <w:szCs w:val="19"/>
              </w:rPr>
              <w:t>120C Old Canterbury Road, Summer Hill NSW 2130</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0F9AB457" w14:textId="77777777" w:rsidR="00962E4F" w:rsidRPr="003B47D0" w:rsidRDefault="0007610C" w:rsidP="00626BCD">
            <w:pPr>
              <w:tabs>
                <w:tab w:val="left" w:pos="5"/>
              </w:tabs>
              <w:jc w:val="both"/>
              <w:rPr>
                <w:rFonts w:cstheme="minorHAnsi"/>
                <w:sz w:val="19"/>
                <w:szCs w:val="19"/>
              </w:rPr>
            </w:pPr>
            <w:r w:rsidRPr="003B47D0">
              <w:rPr>
                <w:rFonts w:cstheme="minorHAnsi"/>
                <w:sz w:val="19"/>
                <w:szCs w:val="19"/>
              </w:rPr>
              <w:t xml:space="preserve">Applicant: Mr Conrad GT Johnston </w:t>
            </w:r>
          </w:p>
          <w:p w14:paraId="1772DDD1" w14:textId="172FC226" w:rsidR="0007610C" w:rsidRPr="003B47D0" w:rsidRDefault="0007610C" w:rsidP="00626BCD">
            <w:pPr>
              <w:tabs>
                <w:tab w:val="left" w:pos="5"/>
              </w:tabs>
              <w:jc w:val="both"/>
              <w:rPr>
                <w:rFonts w:cstheme="minorHAnsi"/>
                <w:sz w:val="19"/>
                <w:szCs w:val="19"/>
              </w:rPr>
            </w:pPr>
            <w:r w:rsidRPr="003B47D0">
              <w:rPr>
                <w:rFonts w:cstheme="minorHAnsi"/>
                <w:sz w:val="19"/>
                <w:szCs w:val="19"/>
              </w:rPr>
              <w:t xml:space="preserve">Owners: Mr Tyron P Timperi &amp; Mr Rick Timperi </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179504ED" w:rsidR="00962E4F" w:rsidRPr="003B47D0" w:rsidRDefault="003B47D0"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0-09-28T00:00:00Z">
                  <w:dateFormat w:val="d MMMM yyyy"/>
                  <w:lid w:val="en-AU"/>
                  <w:storeMappedDataAs w:val="dateTime"/>
                  <w:calendar w:val="gregorian"/>
                </w:date>
              </w:sdtPr>
              <w:sdtEndPr/>
              <w:sdtContent>
                <w:r w:rsidR="0007610C" w:rsidRPr="003B47D0">
                  <w:rPr>
                    <w:rFonts w:cstheme="minorHAnsi"/>
                    <w:sz w:val="19"/>
                    <w:szCs w:val="19"/>
                  </w:rPr>
                  <w:t>28 September 2020</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4CF07B35" w14:textId="36FCE51D" w:rsidR="00962E4F" w:rsidRPr="003B47D0" w:rsidRDefault="0007610C" w:rsidP="0007610C">
            <w:pPr>
              <w:numPr>
                <w:ilvl w:val="0"/>
                <w:numId w:val="5"/>
              </w:numPr>
              <w:tabs>
                <w:tab w:val="left" w:pos="5"/>
              </w:tabs>
              <w:spacing w:after="0" w:line="240" w:lineRule="auto"/>
              <w:jc w:val="both"/>
              <w:rPr>
                <w:rFonts w:cstheme="minorHAnsi"/>
                <w:sz w:val="19"/>
                <w:szCs w:val="19"/>
              </w:rPr>
            </w:pPr>
            <w:r w:rsidRPr="003B47D0">
              <w:rPr>
                <w:rFonts w:cstheme="minorHAnsi"/>
                <w:sz w:val="19"/>
                <w:szCs w:val="19"/>
              </w:rPr>
              <w:t>Eighteen (18)</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3489AA22" w:rsidR="00962E4F" w:rsidRPr="003B47D0" w:rsidRDefault="0007610C" w:rsidP="00626BCD">
                <w:pPr>
                  <w:rPr>
                    <w:rFonts w:cstheme="minorHAnsi"/>
                    <w:sz w:val="19"/>
                    <w:szCs w:val="19"/>
                  </w:rPr>
                </w:pPr>
                <w:r w:rsidRPr="003B47D0">
                  <w:rPr>
                    <w:rFonts w:cstheme="minorHAnsi"/>
                    <w:sz w:val="19"/>
                    <w:szCs w:val="19"/>
                  </w:rPr>
                  <w:t>Deferred Commencement Approval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77777777" w:rsidR="00962E4F" w:rsidRPr="00914689" w:rsidRDefault="00962E4F" w:rsidP="00626BCD">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tcPr>
          <w:p w14:paraId="605FA089" w14:textId="53684A1C" w:rsidR="00962E4F" w:rsidRPr="003B47D0" w:rsidRDefault="0007610C" w:rsidP="00626BCD">
            <w:pPr>
              <w:rPr>
                <w:rFonts w:cstheme="minorHAnsi"/>
                <w:sz w:val="19"/>
                <w:szCs w:val="19"/>
              </w:rPr>
            </w:pPr>
            <w:r w:rsidRPr="003B47D0">
              <w:rPr>
                <w:sz w:val="19"/>
                <w:szCs w:val="19"/>
              </w:rPr>
              <w:t>C</w:t>
            </w:r>
            <w:r w:rsidRPr="003B47D0">
              <w:rPr>
                <w:sz w:val="19"/>
                <w:szCs w:val="19"/>
              </w:rPr>
              <w:t>apital investment value over $30 million</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52521EC3" w14:textId="77777777" w:rsidR="0007610C" w:rsidRPr="003B47D0" w:rsidRDefault="0007610C" w:rsidP="0007610C">
            <w:pPr>
              <w:pStyle w:val="NoSpacing"/>
              <w:numPr>
                <w:ilvl w:val="0"/>
                <w:numId w:val="5"/>
              </w:numPr>
              <w:rPr>
                <w:sz w:val="19"/>
                <w:szCs w:val="19"/>
              </w:rPr>
            </w:pPr>
            <w:r w:rsidRPr="003B47D0">
              <w:rPr>
                <w:sz w:val="19"/>
                <w:szCs w:val="19"/>
              </w:rPr>
              <w:t xml:space="preserve">Biodiversity Conservation Act 2016 </w:t>
            </w:r>
          </w:p>
          <w:p w14:paraId="3BECC630" w14:textId="77777777" w:rsidR="0007610C" w:rsidRPr="003B47D0" w:rsidRDefault="0007610C" w:rsidP="0007610C">
            <w:pPr>
              <w:pStyle w:val="NoSpacing"/>
              <w:numPr>
                <w:ilvl w:val="0"/>
                <w:numId w:val="5"/>
              </w:numPr>
              <w:rPr>
                <w:sz w:val="19"/>
                <w:szCs w:val="19"/>
              </w:rPr>
            </w:pPr>
            <w:r w:rsidRPr="003B47D0">
              <w:rPr>
                <w:sz w:val="19"/>
                <w:szCs w:val="19"/>
              </w:rPr>
              <w:t xml:space="preserve">State Environmental Planning Policy No. 55—Remediation of Land </w:t>
            </w:r>
          </w:p>
          <w:p w14:paraId="15DD91FE" w14:textId="77777777" w:rsidR="0007610C" w:rsidRPr="003B47D0" w:rsidRDefault="0007610C" w:rsidP="0007610C">
            <w:pPr>
              <w:pStyle w:val="NoSpacing"/>
              <w:numPr>
                <w:ilvl w:val="0"/>
                <w:numId w:val="5"/>
              </w:numPr>
              <w:rPr>
                <w:sz w:val="19"/>
                <w:szCs w:val="19"/>
              </w:rPr>
            </w:pPr>
            <w:r w:rsidRPr="003B47D0">
              <w:rPr>
                <w:sz w:val="19"/>
                <w:szCs w:val="19"/>
              </w:rPr>
              <w:t xml:space="preserve">State Environmental Planning Policy No. 65—Design Quality of Residential Apartment Development </w:t>
            </w:r>
          </w:p>
          <w:p w14:paraId="0AA1AA09" w14:textId="77777777" w:rsidR="0007610C" w:rsidRPr="003B47D0" w:rsidRDefault="0007610C" w:rsidP="0007610C">
            <w:pPr>
              <w:pStyle w:val="NoSpacing"/>
              <w:numPr>
                <w:ilvl w:val="0"/>
                <w:numId w:val="5"/>
              </w:numPr>
              <w:rPr>
                <w:sz w:val="19"/>
                <w:szCs w:val="19"/>
              </w:rPr>
            </w:pPr>
            <w:r w:rsidRPr="003B47D0">
              <w:rPr>
                <w:sz w:val="19"/>
                <w:szCs w:val="19"/>
              </w:rPr>
              <w:t>State Environmental Planning Policy (Building Sustainability Index: BASIX) 2004</w:t>
            </w:r>
          </w:p>
          <w:p w14:paraId="242480E8" w14:textId="77777777" w:rsidR="0007610C" w:rsidRPr="003B47D0" w:rsidRDefault="0007610C" w:rsidP="0007610C">
            <w:pPr>
              <w:pStyle w:val="NoSpacing"/>
              <w:numPr>
                <w:ilvl w:val="0"/>
                <w:numId w:val="5"/>
              </w:numPr>
              <w:rPr>
                <w:sz w:val="19"/>
                <w:szCs w:val="19"/>
              </w:rPr>
            </w:pPr>
            <w:r w:rsidRPr="003B47D0">
              <w:rPr>
                <w:sz w:val="19"/>
                <w:szCs w:val="19"/>
              </w:rPr>
              <w:t xml:space="preserve">State Environmental Planning Policy (Infrastructure) 2007 </w:t>
            </w:r>
          </w:p>
          <w:p w14:paraId="10E9FDA9" w14:textId="277209BE" w:rsidR="00962E4F" w:rsidRPr="003B47D0" w:rsidRDefault="0007610C" w:rsidP="0007610C">
            <w:pPr>
              <w:pStyle w:val="NoSpacing"/>
              <w:numPr>
                <w:ilvl w:val="0"/>
                <w:numId w:val="5"/>
              </w:numPr>
              <w:rPr>
                <w:sz w:val="19"/>
                <w:szCs w:val="19"/>
              </w:rPr>
            </w:pPr>
            <w:r w:rsidRPr="003B47D0">
              <w:rPr>
                <w:sz w:val="19"/>
                <w:szCs w:val="19"/>
              </w:rPr>
              <w:t>State Environmental Planning Policy (Vegetation in Non-Rural Areas) 2017</w:t>
            </w:r>
          </w:p>
          <w:p w14:paraId="5CEC801C" w14:textId="135450F8" w:rsidR="0007610C" w:rsidRPr="003B47D0" w:rsidRDefault="0007610C" w:rsidP="0007610C">
            <w:pPr>
              <w:pStyle w:val="NoSpacing"/>
              <w:numPr>
                <w:ilvl w:val="0"/>
                <w:numId w:val="5"/>
              </w:numPr>
              <w:rPr>
                <w:sz w:val="19"/>
                <w:szCs w:val="19"/>
              </w:rPr>
            </w:pPr>
            <w:r w:rsidRPr="003B47D0">
              <w:rPr>
                <w:sz w:val="19"/>
                <w:szCs w:val="19"/>
              </w:rPr>
              <w:t>Ashfield Local Environmental Plan 2013</w:t>
            </w:r>
          </w:p>
          <w:p w14:paraId="51DB1793" w14:textId="3AC099CA" w:rsidR="00962E4F" w:rsidRPr="003B47D0" w:rsidRDefault="0007610C" w:rsidP="0007610C">
            <w:pPr>
              <w:pStyle w:val="NoSpacing"/>
              <w:numPr>
                <w:ilvl w:val="0"/>
                <w:numId w:val="5"/>
              </w:numPr>
              <w:rPr>
                <w:sz w:val="19"/>
                <w:szCs w:val="19"/>
              </w:rPr>
            </w:pPr>
            <w:r w:rsidRPr="003B47D0">
              <w:rPr>
                <w:sz w:val="19"/>
                <w:szCs w:val="19"/>
              </w:rPr>
              <w:t>Inner West Comprehensive Development Control Plan 2016</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46977463" w14:textId="4B66F394" w:rsidR="00962E4F" w:rsidRPr="003B47D0" w:rsidRDefault="0007610C" w:rsidP="0007610C">
            <w:pPr>
              <w:pStyle w:val="NoSpacing"/>
              <w:numPr>
                <w:ilvl w:val="0"/>
                <w:numId w:val="10"/>
              </w:numPr>
              <w:rPr>
                <w:sz w:val="19"/>
                <w:szCs w:val="19"/>
              </w:rPr>
            </w:pPr>
            <w:r w:rsidRPr="003B47D0">
              <w:rPr>
                <w:sz w:val="19"/>
                <w:szCs w:val="19"/>
              </w:rPr>
              <w:t xml:space="preserve">Architectural </w:t>
            </w:r>
            <w:r w:rsidR="00962E4F" w:rsidRPr="003B47D0">
              <w:rPr>
                <w:sz w:val="19"/>
                <w:szCs w:val="19"/>
              </w:rPr>
              <w:t>plans</w:t>
            </w:r>
          </w:p>
          <w:p w14:paraId="52516043" w14:textId="77777777" w:rsidR="0007610C" w:rsidRPr="003B47D0" w:rsidRDefault="0007610C" w:rsidP="009B4667">
            <w:pPr>
              <w:pStyle w:val="NoSpacing"/>
              <w:numPr>
                <w:ilvl w:val="0"/>
                <w:numId w:val="7"/>
              </w:numPr>
              <w:rPr>
                <w:sz w:val="19"/>
                <w:szCs w:val="19"/>
              </w:rPr>
            </w:pPr>
            <w:r w:rsidRPr="003B47D0">
              <w:rPr>
                <w:sz w:val="19"/>
                <w:szCs w:val="19"/>
              </w:rPr>
              <w:t xml:space="preserve">Landscape plans </w:t>
            </w:r>
          </w:p>
          <w:p w14:paraId="3B58D980" w14:textId="1B351C56" w:rsidR="00962E4F" w:rsidRPr="003B47D0" w:rsidRDefault="0007610C" w:rsidP="009B4667">
            <w:pPr>
              <w:pStyle w:val="NoSpacing"/>
              <w:numPr>
                <w:ilvl w:val="0"/>
                <w:numId w:val="7"/>
              </w:numPr>
              <w:rPr>
                <w:sz w:val="19"/>
                <w:szCs w:val="19"/>
              </w:rPr>
            </w:pPr>
            <w:r w:rsidRPr="003B47D0">
              <w:rPr>
                <w:sz w:val="19"/>
                <w:szCs w:val="19"/>
              </w:rPr>
              <w:t>C</w:t>
            </w:r>
            <w:r w:rsidR="00962E4F" w:rsidRPr="003B47D0">
              <w:rPr>
                <w:sz w:val="19"/>
                <w:szCs w:val="19"/>
              </w:rPr>
              <w:t>lause 4.6</w:t>
            </w:r>
            <w:r w:rsidRPr="003B47D0">
              <w:rPr>
                <w:sz w:val="19"/>
                <w:szCs w:val="19"/>
              </w:rPr>
              <w:t xml:space="preserve"> variation </w:t>
            </w:r>
          </w:p>
          <w:p w14:paraId="5F8CE0C3" w14:textId="35710EF8" w:rsidR="0007610C" w:rsidRPr="003B47D0" w:rsidRDefault="003B47D0" w:rsidP="009B4667">
            <w:pPr>
              <w:pStyle w:val="NoSpacing"/>
              <w:numPr>
                <w:ilvl w:val="0"/>
                <w:numId w:val="7"/>
              </w:numPr>
              <w:rPr>
                <w:sz w:val="19"/>
                <w:szCs w:val="19"/>
              </w:rPr>
            </w:pPr>
            <w:r w:rsidRPr="003B47D0">
              <w:rPr>
                <w:sz w:val="19"/>
                <w:szCs w:val="19"/>
              </w:rPr>
              <w:t xml:space="preserve">Flood risk assessment </w:t>
            </w:r>
          </w:p>
          <w:p w14:paraId="4D581D01" w14:textId="19C818FF" w:rsidR="003B47D0" w:rsidRPr="003B47D0" w:rsidRDefault="003B47D0" w:rsidP="009B4667">
            <w:pPr>
              <w:pStyle w:val="NoSpacing"/>
              <w:numPr>
                <w:ilvl w:val="0"/>
                <w:numId w:val="7"/>
              </w:numPr>
              <w:rPr>
                <w:sz w:val="19"/>
                <w:szCs w:val="19"/>
              </w:rPr>
            </w:pPr>
            <w:r w:rsidRPr="003B47D0">
              <w:rPr>
                <w:sz w:val="19"/>
                <w:szCs w:val="19"/>
              </w:rPr>
              <w:t xml:space="preserve">Stage 2 detailed site investigation </w:t>
            </w:r>
          </w:p>
          <w:p w14:paraId="2C73B239" w14:textId="48D03E8E" w:rsidR="003B47D0" w:rsidRPr="003B47D0" w:rsidRDefault="003B47D0" w:rsidP="009B4667">
            <w:pPr>
              <w:pStyle w:val="NoSpacing"/>
              <w:numPr>
                <w:ilvl w:val="0"/>
                <w:numId w:val="7"/>
              </w:numPr>
              <w:rPr>
                <w:sz w:val="19"/>
                <w:szCs w:val="19"/>
              </w:rPr>
            </w:pPr>
            <w:r w:rsidRPr="003B47D0">
              <w:rPr>
                <w:sz w:val="19"/>
                <w:szCs w:val="19"/>
              </w:rPr>
              <w:t xml:space="preserve">Acoustic assessment </w:t>
            </w:r>
          </w:p>
          <w:p w14:paraId="77FCB549" w14:textId="17AF9189" w:rsidR="003B47D0" w:rsidRPr="003B47D0" w:rsidRDefault="003B47D0" w:rsidP="009B4667">
            <w:pPr>
              <w:pStyle w:val="NoSpacing"/>
              <w:numPr>
                <w:ilvl w:val="0"/>
                <w:numId w:val="7"/>
              </w:numPr>
              <w:rPr>
                <w:sz w:val="19"/>
                <w:szCs w:val="19"/>
              </w:rPr>
            </w:pPr>
            <w:r w:rsidRPr="003B47D0">
              <w:rPr>
                <w:sz w:val="19"/>
                <w:szCs w:val="19"/>
              </w:rPr>
              <w:t xml:space="preserve">Geotechnical report </w:t>
            </w:r>
          </w:p>
          <w:p w14:paraId="456EF210" w14:textId="71851866" w:rsidR="003B47D0" w:rsidRPr="003B47D0" w:rsidRDefault="003B47D0" w:rsidP="009B4667">
            <w:pPr>
              <w:pStyle w:val="NoSpacing"/>
              <w:numPr>
                <w:ilvl w:val="0"/>
                <w:numId w:val="7"/>
              </w:numPr>
              <w:rPr>
                <w:sz w:val="19"/>
                <w:szCs w:val="19"/>
              </w:rPr>
            </w:pPr>
            <w:r w:rsidRPr="003B47D0">
              <w:rPr>
                <w:sz w:val="19"/>
                <w:szCs w:val="19"/>
              </w:rPr>
              <w:t>Traffic and parking assessment</w:t>
            </w:r>
          </w:p>
          <w:p w14:paraId="1A05F62C" w14:textId="3C654EDE" w:rsidR="003B47D0" w:rsidRPr="003B47D0" w:rsidRDefault="003B47D0" w:rsidP="009B4667">
            <w:pPr>
              <w:pStyle w:val="NoSpacing"/>
              <w:numPr>
                <w:ilvl w:val="0"/>
                <w:numId w:val="7"/>
              </w:numPr>
              <w:rPr>
                <w:sz w:val="19"/>
                <w:szCs w:val="19"/>
              </w:rPr>
            </w:pPr>
            <w:r w:rsidRPr="003B47D0">
              <w:rPr>
                <w:sz w:val="19"/>
                <w:szCs w:val="19"/>
              </w:rPr>
              <w:t xml:space="preserve">Operational waste management plan </w:t>
            </w:r>
          </w:p>
          <w:p w14:paraId="158F5DDD" w14:textId="071AD1D8" w:rsidR="003B47D0" w:rsidRPr="003B47D0" w:rsidRDefault="003B47D0" w:rsidP="009B4667">
            <w:pPr>
              <w:pStyle w:val="NoSpacing"/>
              <w:numPr>
                <w:ilvl w:val="0"/>
                <w:numId w:val="7"/>
              </w:numPr>
              <w:rPr>
                <w:sz w:val="19"/>
                <w:szCs w:val="19"/>
              </w:rPr>
            </w:pPr>
            <w:r w:rsidRPr="003B47D0">
              <w:rPr>
                <w:sz w:val="19"/>
                <w:szCs w:val="19"/>
              </w:rPr>
              <w:t xml:space="preserve">Access report </w:t>
            </w:r>
          </w:p>
          <w:p w14:paraId="2AF10C49" w14:textId="1E45D989" w:rsidR="003B47D0" w:rsidRPr="003B47D0" w:rsidRDefault="003B47D0" w:rsidP="009B4667">
            <w:pPr>
              <w:pStyle w:val="NoSpacing"/>
              <w:numPr>
                <w:ilvl w:val="0"/>
                <w:numId w:val="7"/>
              </w:numPr>
              <w:rPr>
                <w:sz w:val="19"/>
                <w:szCs w:val="19"/>
              </w:rPr>
            </w:pPr>
            <w:r w:rsidRPr="003B47D0">
              <w:rPr>
                <w:sz w:val="19"/>
                <w:szCs w:val="19"/>
              </w:rPr>
              <w:t xml:space="preserve">Ecology report </w:t>
            </w:r>
          </w:p>
          <w:p w14:paraId="78B70ED2" w14:textId="5D64FBBA" w:rsidR="003B47D0" w:rsidRPr="003B47D0" w:rsidRDefault="003B47D0" w:rsidP="009B4667">
            <w:pPr>
              <w:pStyle w:val="NoSpacing"/>
              <w:numPr>
                <w:ilvl w:val="0"/>
                <w:numId w:val="7"/>
              </w:numPr>
              <w:rPr>
                <w:sz w:val="19"/>
                <w:szCs w:val="19"/>
              </w:rPr>
            </w:pPr>
            <w:r w:rsidRPr="003B47D0">
              <w:rPr>
                <w:sz w:val="19"/>
                <w:szCs w:val="19"/>
              </w:rPr>
              <w:t xml:space="preserve">BCA capability report </w:t>
            </w:r>
          </w:p>
          <w:p w14:paraId="5A9CCDAD" w14:textId="09C6A867" w:rsidR="00962E4F" w:rsidRPr="003B47D0" w:rsidRDefault="003B47D0" w:rsidP="003B47D0">
            <w:pPr>
              <w:pStyle w:val="NoSpacing"/>
              <w:numPr>
                <w:ilvl w:val="0"/>
                <w:numId w:val="7"/>
              </w:numPr>
              <w:rPr>
                <w:sz w:val="19"/>
                <w:szCs w:val="19"/>
              </w:rPr>
            </w:pPr>
            <w:r w:rsidRPr="003B47D0">
              <w:rPr>
                <w:sz w:val="19"/>
                <w:szCs w:val="19"/>
              </w:rPr>
              <w:t>Biodiversity report</w:t>
            </w: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4F433533" w14:textId="7C160F03" w:rsidR="00962E4F" w:rsidRPr="0007610C" w:rsidRDefault="00962E4F" w:rsidP="0007610C">
            <w:pPr>
              <w:pStyle w:val="NoSpacing"/>
              <w:numPr>
                <w:ilvl w:val="0"/>
                <w:numId w:val="8"/>
              </w:numPr>
              <w:rPr>
                <w:sz w:val="19"/>
                <w:szCs w:val="19"/>
              </w:rPr>
            </w:pPr>
            <w:r w:rsidRPr="00914689">
              <w:rPr>
                <w:sz w:val="19"/>
                <w:szCs w:val="19"/>
              </w:rPr>
              <w:t>The Local Environmental Plan (LEP) the clause 4.6 application relates too</w:t>
            </w:r>
            <w:r w:rsidR="0007610C">
              <w:rPr>
                <w:sz w:val="19"/>
                <w:szCs w:val="19"/>
              </w:rPr>
              <w:t xml:space="preserve"> Floor Space Ratio (FSR)</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199C840D" w14:textId="5BCAAA1A" w:rsidR="00962E4F" w:rsidRPr="00914689" w:rsidRDefault="003B47D0" w:rsidP="0007610C">
            <w:pPr>
              <w:pStyle w:val="NoSpacing"/>
              <w:numPr>
                <w:ilvl w:val="0"/>
                <w:numId w:val="8"/>
              </w:numPr>
              <w:rPr>
                <w:sz w:val="19"/>
                <w:szCs w:val="19"/>
              </w:rPr>
            </w:pPr>
            <w:r>
              <w:rPr>
                <w:sz w:val="19"/>
                <w:szCs w:val="19"/>
              </w:rPr>
              <w:t>T</w:t>
            </w:r>
            <w:r w:rsidR="00962E4F" w:rsidRPr="00914689">
              <w:rPr>
                <w:sz w:val="19"/>
                <w:szCs w:val="19"/>
              </w:rPr>
              <w:t>raffic and parking concerns</w:t>
            </w:r>
          </w:p>
          <w:p w14:paraId="25F85E42" w14:textId="78D74942" w:rsidR="00962E4F" w:rsidRDefault="003B47D0" w:rsidP="009B4667">
            <w:pPr>
              <w:pStyle w:val="NoSpacing"/>
              <w:numPr>
                <w:ilvl w:val="0"/>
                <w:numId w:val="9"/>
              </w:numPr>
              <w:rPr>
                <w:sz w:val="19"/>
                <w:szCs w:val="19"/>
              </w:rPr>
            </w:pPr>
            <w:r>
              <w:rPr>
                <w:sz w:val="19"/>
                <w:szCs w:val="19"/>
              </w:rPr>
              <w:t>E</w:t>
            </w:r>
            <w:r w:rsidR="00962E4F" w:rsidRPr="00914689">
              <w:rPr>
                <w:sz w:val="19"/>
                <w:szCs w:val="19"/>
              </w:rPr>
              <w:t>nvironmental concerns</w:t>
            </w:r>
          </w:p>
          <w:p w14:paraId="781847AA" w14:textId="22466EBB" w:rsidR="003B47D0" w:rsidRDefault="003B47D0" w:rsidP="009B4667">
            <w:pPr>
              <w:pStyle w:val="NoSpacing"/>
              <w:numPr>
                <w:ilvl w:val="0"/>
                <w:numId w:val="9"/>
              </w:numPr>
              <w:rPr>
                <w:sz w:val="19"/>
                <w:szCs w:val="19"/>
              </w:rPr>
            </w:pPr>
            <w:r>
              <w:rPr>
                <w:sz w:val="19"/>
                <w:szCs w:val="19"/>
              </w:rPr>
              <w:t xml:space="preserve">Decrease in property value </w:t>
            </w:r>
          </w:p>
          <w:p w14:paraId="07D41605" w14:textId="77777777" w:rsidR="003B47D0" w:rsidRDefault="003B47D0" w:rsidP="009B4667">
            <w:pPr>
              <w:pStyle w:val="NoSpacing"/>
              <w:numPr>
                <w:ilvl w:val="0"/>
                <w:numId w:val="9"/>
              </w:numPr>
              <w:rPr>
                <w:sz w:val="19"/>
                <w:szCs w:val="19"/>
              </w:rPr>
            </w:pPr>
            <w:r>
              <w:rPr>
                <w:sz w:val="19"/>
                <w:szCs w:val="19"/>
              </w:rPr>
              <w:t xml:space="preserve">Loss of solar access </w:t>
            </w:r>
          </w:p>
          <w:p w14:paraId="7492E9A2" w14:textId="77777777" w:rsidR="003B47D0" w:rsidRDefault="003B47D0" w:rsidP="009B4667">
            <w:pPr>
              <w:pStyle w:val="NoSpacing"/>
              <w:numPr>
                <w:ilvl w:val="0"/>
                <w:numId w:val="9"/>
              </w:numPr>
              <w:rPr>
                <w:sz w:val="19"/>
                <w:szCs w:val="19"/>
              </w:rPr>
            </w:pPr>
            <w:r>
              <w:rPr>
                <w:sz w:val="19"/>
                <w:szCs w:val="19"/>
              </w:rPr>
              <w:t xml:space="preserve">Acoustic impacts </w:t>
            </w:r>
          </w:p>
          <w:p w14:paraId="06A0A21A" w14:textId="77777777" w:rsidR="003B47D0" w:rsidRDefault="003B47D0" w:rsidP="009B4667">
            <w:pPr>
              <w:pStyle w:val="NoSpacing"/>
              <w:numPr>
                <w:ilvl w:val="0"/>
                <w:numId w:val="9"/>
              </w:numPr>
              <w:rPr>
                <w:sz w:val="19"/>
                <w:szCs w:val="19"/>
              </w:rPr>
            </w:pPr>
            <w:r>
              <w:rPr>
                <w:sz w:val="19"/>
                <w:szCs w:val="19"/>
              </w:rPr>
              <w:t xml:space="preserve">Non-compliance with planning controls </w:t>
            </w:r>
          </w:p>
          <w:p w14:paraId="3F0B7428" w14:textId="77777777" w:rsidR="003B47D0" w:rsidRDefault="003B47D0" w:rsidP="009B4667">
            <w:pPr>
              <w:pStyle w:val="NoSpacing"/>
              <w:numPr>
                <w:ilvl w:val="0"/>
                <w:numId w:val="9"/>
              </w:numPr>
              <w:rPr>
                <w:sz w:val="19"/>
                <w:szCs w:val="19"/>
              </w:rPr>
            </w:pPr>
            <w:r>
              <w:rPr>
                <w:sz w:val="19"/>
                <w:szCs w:val="19"/>
              </w:rPr>
              <w:t xml:space="preserve">Privacy impacts </w:t>
            </w:r>
          </w:p>
          <w:p w14:paraId="0BA718AB" w14:textId="77777777" w:rsidR="003B47D0" w:rsidRDefault="003B47D0" w:rsidP="009B4667">
            <w:pPr>
              <w:pStyle w:val="NoSpacing"/>
              <w:numPr>
                <w:ilvl w:val="0"/>
                <w:numId w:val="9"/>
              </w:numPr>
              <w:rPr>
                <w:sz w:val="19"/>
                <w:szCs w:val="19"/>
              </w:rPr>
            </w:pPr>
            <w:r>
              <w:rPr>
                <w:sz w:val="19"/>
                <w:szCs w:val="19"/>
              </w:rPr>
              <w:t xml:space="preserve">Loss of outlook </w:t>
            </w:r>
          </w:p>
          <w:p w14:paraId="2482B2ED" w14:textId="4E44A238" w:rsidR="003B47D0" w:rsidRPr="00914689" w:rsidRDefault="003B47D0" w:rsidP="009B4667">
            <w:pPr>
              <w:pStyle w:val="NoSpacing"/>
              <w:numPr>
                <w:ilvl w:val="0"/>
                <w:numId w:val="9"/>
              </w:numPr>
              <w:rPr>
                <w:sz w:val="19"/>
                <w:szCs w:val="19"/>
              </w:rPr>
            </w:pPr>
            <w:r>
              <w:rPr>
                <w:sz w:val="19"/>
                <w:szCs w:val="19"/>
              </w:rPr>
              <w:t xml:space="preserve">Acoustic impacts from construction </w:t>
            </w: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519A7982" w14:textId="38865988" w:rsidR="00962E4F" w:rsidRPr="003B47D0" w:rsidRDefault="0007610C" w:rsidP="00626BCD">
            <w:pPr>
              <w:rPr>
                <w:rFonts w:cstheme="minorHAnsi"/>
                <w:sz w:val="19"/>
                <w:szCs w:val="19"/>
              </w:rPr>
            </w:pPr>
            <w:r w:rsidRPr="003B47D0">
              <w:rPr>
                <w:rFonts w:cstheme="minorHAnsi"/>
                <w:sz w:val="19"/>
                <w:szCs w:val="19"/>
              </w:rPr>
              <w:t xml:space="preserve">Conor Wilson (Senior Planner) Inner West Council </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4999ED4B" w:rsidR="00962E4F" w:rsidRPr="003B47D0" w:rsidRDefault="003B47D0" w:rsidP="00626BCD">
            <w:pPr>
              <w:rPr>
                <w:rFonts w:cstheme="minorHAnsi"/>
                <w:sz w:val="19"/>
                <w:szCs w:val="19"/>
              </w:rPr>
            </w:pPr>
            <w:sdt>
              <w:sdtPr>
                <w:rPr>
                  <w:rFonts w:cstheme="minorHAnsi"/>
                  <w:sz w:val="19"/>
                  <w:szCs w:val="19"/>
                </w:rPr>
                <w:id w:val="-683285668"/>
                <w:placeholder>
                  <w:docPart w:val="222596954FA741D4869A12BE24927349"/>
                </w:placeholder>
                <w:date w:fullDate="2021-03-10T00:00:00Z">
                  <w:dateFormat w:val="d MMMM yyyy"/>
                  <w:lid w:val="en-AU"/>
                  <w:storeMappedDataAs w:val="dateTime"/>
                  <w:calendar w:val="gregorian"/>
                </w:date>
              </w:sdtPr>
              <w:sdtEndPr/>
              <w:sdtContent>
                <w:r w:rsidR="0007610C" w:rsidRPr="003B47D0">
                  <w:rPr>
                    <w:rFonts w:cstheme="minorHAnsi"/>
                    <w:sz w:val="19"/>
                    <w:szCs w:val="19"/>
                  </w:rPr>
                  <w:t>10 March 2021</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showingPlcHdr/>
              <w:comboBox>
                <w:listItem w:value="Choose an item."/>
                <w:listItem w:displayText="Yes" w:value="Yes"/>
                <w:listItem w:displayText="No" w:value="No"/>
              </w:comboBox>
            </w:sdtPr>
            <w:sdtEndPr/>
            <w:sdtContent>
              <w:p w14:paraId="7978E1EF" w14:textId="0F5C0701" w:rsidR="00962E4F" w:rsidRPr="009B4667" w:rsidRDefault="00962E4F" w:rsidP="00626BCD">
                <w:pPr>
                  <w:jc w:val="right"/>
                  <w:rPr>
                    <w:rFonts w:cstheme="minorHAnsi"/>
                    <w:b/>
                    <w:sz w:val="17"/>
                    <w:szCs w:val="17"/>
                  </w:rPr>
                </w:pPr>
                <w:r w:rsidRPr="009B4667">
                  <w:rPr>
                    <w:rStyle w:val="PlaceholderText"/>
                    <w:rFonts w:cstheme="minorHAnsi"/>
                    <w:color w:val="auto"/>
                    <w:sz w:val="17"/>
                    <w:szCs w:val="17"/>
                  </w:rPr>
                  <w:t>Choose an item.</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lastRenderedPageBreak/>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showingPlcHdr/>
              <w:comboBox>
                <w:listItem w:value="Choose an item."/>
                <w:listItem w:displayText="Yes" w:value="Yes"/>
                <w:listItem w:displayText="No" w:value="No"/>
                <w:listItem w:displayText="Not applicable" w:value="Not applicable"/>
              </w:comboBox>
            </w:sdtPr>
            <w:sdtEndPr/>
            <w:sdtContent>
              <w:p w14:paraId="110163E7" w14:textId="1FEAD650" w:rsidR="00962E4F" w:rsidRPr="009B4667" w:rsidRDefault="009B4667" w:rsidP="00626BCD">
                <w:pPr>
                  <w:jc w:val="right"/>
                  <w:rPr>
                    <w:rFonts w:cstheme="minorHAnsi"/>
                    <w:b/>
                    <w:sz w:val="17"/>
                    <w:szCs w:val="17"/>
                  </w:rPr>
                </w:pPr>
                <w:r w:rsidRPr="009B4667">
                  <w:rPr>
                    <w:rStyle w:val="PlaceholderText"/>
                    <w:rFonts w:cstheme="minorHAnsi"/>
                    <w:color w:val="auto"/>
                    <w:sz w:val="17"/>
                    <w:szCs w:val="17"/>
                  </w:rPr>
                  <w:t>Choose an item.</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showingPlcHdr/>
              <w:comboBox>
                <w:listItem w:value="Choose an item."/>
                <w:listItem w:displayText="Yes" w:value="Yes"/>
                <w:listItem w:displayText="No" w:value="No"/>
                <w:listItem w:displayText="Not applicable" w:value="Not applicable"/>
              </w:comboBox>
            </w:sdtPr>
            <w:sdtEndPr/>
            <w:sdtContent>
              <w:p w14:paraId="5170A3E6" w14:textId="22BAF60F" w:rsidR="009B4667" w:rsidRPr="009B4667" w:rsidRDefault="009B4667" w:rsidP="009B4667">
                <w:pPr>
                  <w:jc w:val="right"/>
                  <w:rPr>
                    <w:rFonts w:cstheme="minorHAnsi"/>
                    <w:b/>
                    <w:sz w:val="17"/>
                    <w:szCs w:val="17"/>
                  </w:rPr>
                </w:pPr>
                <w:r w:rsidRPr="009B4667">
                  <w:rPr>
                    <w:rStyle w:val="PlaceholderText"/>
                    <w:rFonts w:cstheme="minorHAnsi"/>
                    <w:color w:val="auto"/>
                    <w:sz w:val="17"/>
                    <w:szCs w:val="17"/>
                  </w:rPr>
                  <w:t>Choose an item.</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showingPlcHdr/>
              <w:comboBox>
                <w:listItem w:value="Choose an item."/>
                <w:listItem w:displayText="Yes" w:value="Yes"/>
                <w:listItem w:displayText="No" w:value="No"/>
                <w:listItem w:displayText="Not applicable" w:value="Not applicable"/>
              </w:comboBox>
            </w:sdtPr>
            <w:sdtEndPr/>
            <w:sdtContent>
              <w:p w14:paraId="082B51E0" w14:textId="1AE0818A" w:rsidR="009B4667" w:rsidRPr="009B4667" w:rsidRDefault="009B4667" w:rsidP="009B4667">
                <w:pPr>
                  <w:tabs>
                    <w:tab w:val="left" w:pos="5910"/>
                  </w:tabs>
                  <w:jc w:val="right"/>
                  <w:rPr>
                    <w:rFonts w:cstheme="minorHAnsi"/>
                    <w:b/>
                    <w:sz w:val="17"/>
                    <w:szCs w:val="17"/>
                  </w:rPr>
                </w:pPr>
                <w:r w:rsidRPr="009B4667">
                  <w:rPr>
                    <w:rStyle w:val="PlaceholderText"/>
                    <w:rFonts w:cstheme="minorHAnsi"/>
                    <w:color w:val="auto"/>
                    <w:sz w:val="17"/>
                    <w:szCs w:val="17"/>
                  </w:rPr>
                  <w:t>Choose an item.</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showingPlcHdr/>
              <w:comboBox>
                <w:listItem w:value="Choose an item."/>
                <w:listItem w:displayText="Yes" w:value="Yes"/>
                <w:listItem w:displayText="No" w:value="No"/>
              </w:comboBox>
            </w:sdtPr>
            <w:sdtEndPr/>
            <w:sdtContent>
              <w:p w14:paraId="0BF6C3E3" w14:textId="77777777" w:rsidR="00510F21" w:rsidRDefault="00510F21" w:rsidP="00510F21">
                <w:pPr>
                  <w:jc w:val="right"/>
                  <w:rPr>
                    <w:rFonts w:cstheme="minorHAnsi"/>
                    <w:b/>
                    <w:sz w:val="17"/>
                    <w:szCs w:val="17"/>
                  </w:rPr>
                </w:pPr>
                <w:r w:rsidRPr="009B4667">
                  <w:rPr>
                    <w:rStyle w:val="PlaceholderText"/>
                    <w:rFonts w:cstheme="minorHAnsi"/>
                    <w:color w:val="auto"/>
                    <w:sz w:val="17"/>
                    <w:szCs w:val="17"/>
                  </w:rPr>
                  <w:t>Choose an item.</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17EC1"/>
    <w:multiLevelType w:val="hybridMultilevel"/>
    <w:tmpl w:val="E2F8E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13B0B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BB503EF"/>
    <w:multiLevelType w:val="hybridMultilevel"/>
    <w:tmpl w:val="0E089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8"/>
  </w:num>
  <w:num w:numId="7">
    <w:abstractNumId w:val="3"/>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7610C"/>
    <w:rsid w:val="000E2542"/>
    <w:rsid w:val="00233F5B"/>
    <w:rsid w:val="003B47D0"/>
    <w:rsid w:val="00510F21"/>
    <w:rsid w:val="008A1BDB"/>
    <w:rsid w:val="00914689"/>
    <w:rsid w:val="00962E4F"/>
    <w:rsid w:val="009B4667"/>
    <w:rsid w:val="00D10B29"/>
    <w:rsid w:val="00E44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1D27F2"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1D27F2"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1D27F2"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1D27F2"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1D27F2"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1D27F2"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1D27F2"/>
    <w:rsid w:val="003A785F"/>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313591763DD24C38A73E4FD1213D2369">
    <w:name w:val="313591763DD24C38A73E4FD1213D2369"/>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1AFB42A5629B42B0B3429FCE1BC73B29">
    <w:name w:val="1AFB42A5629B42B0B3429FCE1BC73B29"/>
    <w:rsid w:val="00C57855"/>
  </w:style>
  <w:style w:type="paragraph" w:customStyle="1" w:styleId="2D3B7C2E54C24B32B4723CAB6E007ED6">
    <w:name w:val="2D3B7C2E54C24B32B4723CAB6E007ED6"/>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Conor Wilson</cp:lastModifiedBy>
  <cp:revision>2</cp:revision>
  <dcterms:created xsi:type="dcterms:W3CDTF">2021-03-10T04:25:00Z</dcterms:created>
  <dcterms:modified xsi:type="dcterms:W3CDTF">2021-03-10T04:25:00Z</dcterms:modified>
</cp:coreProperties>
</file>